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B4" w:rsidRDefault="00EF4FB4" w:rsidP="00FE38F5">
      <w:pPr>
        <w:jc w:val="center"/>
        <w:rPr>
          <w:b/>
        </w:rPr>
      </w:pPr>
      <w:r>
        <w:rPr>
          <w:b/>
        </w:rPr>
        <w:t>Опросный лист</w:t>
      </w:r>
    </w:p>
    <w:p w:rsidR="00FE38F5" w:rsidRPr="00FE38F5" w:rsidRDefault="00EF4FB4" w:rsidP="00FE38F5">
      <w:pPr>
        <w:jc w:val="center"/>
        <w:rPr>
          <w:b/>
        </w:rPr>
      </w:pPr>
      <w:r>
        <w:rPr>
          <w:b/>
        </w:rPr>
        <w:t>п</w:t>
      </w:r>
      <w:r w:rsidR="00FE38F5" w:rsidRPr="00FE38F5">
        <w:rPr>
          <w:b/>
        </w:rPr>
        <w:t>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FE38F5" w:rsidRPr="00FE38F5" w:rsidRDefault="00FE38F5" w:rsidP="00FE38F5"/>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E38F5" w:rsidRPr="00FE38F5" w:rsidTr="00744165">
        <w:tc>
          <w:tcPr>
            <w:tcW w:w="9923"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FE38F5" w:rsidRPr="00FD7A1D" w:rsidRDefault="00FD7A1D" w:rsidP="00FD7A1D">
            <w:pPr>
              <w:ind w:firstLine="34"/>
              <w:jc w:val="both"/>
              <w:rPr>
                <w:sz w:val="24"/>
                <w:szCs w:val="24"/>
                <w:u w:val="single"/>
              </w:rPr>
            </w:pPr>
            <w:r w:rsidRPr="00FD7A1D">
              <w:rPr>
                <w:sz w:val="24"/>
                <w:szCs w:val="24"/>
                <w:u w:val="single"/>
              </w:rPr>
              <w:t>«</w:t>
            </w:r>
            <w:r w:rsidRPr="00FD7A1D">
              <w:rPr>
                <w:bCs/>
                <w:sz w:val="24"/>
                <w:szCs w:val="24"/>
                <w:u w:val="single"/>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Нижневартовский район»</w:t>
            </w:r>
          </w:p>
          <w:p w:rsidR="00FE38F5" w:rsidRPr="00FE38F5" w:rsidRDefault="00FE38F5" w:rsidP="00FE38F5">
            <w:pPr>
              <w:jc w:val="center"/>
              <w:rPr>
                <w:i/>
                <w:sz w:val="20"/>
                <w:szCs w:val="20"/>
              </w:rPr>
            </w:pPr>
            <w:r w:rsidRPr="00FE38F5">
              <w:rPr>
                <w:i/>
                <w:sz w:val="20"/>
                <w:szCs w:val="20"/>
              </w:rPr>
              <w:t>(наим</w:t>
            </w:r>
            <w:r w:rsidR="00EF4FB4">
              <w:rPr>
                <w:i/>
                <w:sz w:val="20"/>
                <w:szCs w:val="20"/>
              </w:rPr>
              <w:t>енование проекта муниципального</w:t>
            </w:r>
            <w:bookmarkStart w:id="0" w:name="_GoBack"/>
            <w:bookmarkEnd w:id="0"/>
            <w:r w:rsidRPr="00FE38F5">
              <w:rPr>
                <w:i/>
                <w:sz w:val="20"/>
                <w:szCs w:val="20"/>
              </w:rPr>
              <w:t xml:space="preserve"> нормативного правового акта)</w:t>
            </w: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p>
          <w:p w:rsidR="00FE38F5" w:rsidRPr="00FD7A1D" w:rsidRDefault="00FE38F5" w:rsidP="00FD7A1D">
            <w:pPr>
              <w:jc w:val="center"/>
              <w:rPr>
                <w:sz w:val="24"/>
                <w:szCs w:val="24"/>
                <w:u w:val="single"/>
              </w:rPr>
            </w:pPr>
            <w:r w:rsidRPr="00FD7A1D">
              <w:rPr>
                <w:sz w:val="24"/>
                <w:szCs w:val="24"/>
                <w:u w:val="single"/>
              </w:rPr>
              <w:t>_</w:t>
            </w:r>
            <w:r w:rsidR="00FD7A1D" w:rsidRPr="00EF4FB4">
              <w:rPr>
                <w:sz w:val="24"/>
                <w:szCs w:val="24"/>
                <w:u w:val="single"/>
              </w:rPr>
              <w:t xml:space="preserve">   </w:t>
            </w:r>
            <w:r w:rsidR="00FD7A1D" w:rsidRPr="00FD7A1D">
              <w:rPr>
                <w:sz w:val="24"/>
                <w:szCs w:val="24"/>
                <w:u w:val="single"/>
                <w:lang w:val="en-US"/>
              </w:rPr>
              <w:t>JKH</w:t>
            </w:r>
            <w:r w:rsidR="00FD7A1D" w:rsidRPr="00EF4FB4">
              <w:rPr>
                <w:sz w:val="24"/>
                <w:szCs w:val="24"/>
                <w:u w:val="single"/>
              </w:rPr>
              <w:t>@</w:t>
            </w:r>
            <w:r w:rsidR="00FD7A1D" w:rsidRPr="00FD7A1D">
              <w:rPr>
                <w:sz w:val="24"/>
                <w:szCs w:val="24"/>
                <w:u w:val="single"/>
                <w:lang w:val="en-US"/>
              </w:rPr>
              <w:t>nvraion</w:t>
            </w:r>
            <w:r w:rsidR="00FD7A1D" w:rsidRPr="00EF4FB4">
              <w:rPr>
                <w:sz w:val="24"/>
                <w:szCs w:val="24"/>
                <w:u w:val="single"/>
              </w:rPr>
              <w:t>.</w:t>
            </w:r>
            <w:r w:rsidR="00FD7A1D" w:rsidRPr="00FD7A1D">
              <w:rPr>
                <w:sz w:val="24"/>
                <w:szCs w:val="24"/>
                <w:u w:val="single"/>
                <w:lang w:val="en-US"/>
              </w:rPr>
              <w:t>ru</w:t>
            </w:r>
            <w:r w:rsidRPr="00FD7A1D">
              <w:rPr>
                <w:sz w:val="24"/>
                <w:szCs w:val="24"/>
                <w:u w:val="single"/>
              </w:rPr>
              <w:t>______</w:t>
            </w:r>
          </w:p>
          <w:p w:rsidR="00FE38F5" w:rsidRPr="00FE38F5" w:rsidRDefault="00FE38F5" w:rsidP="00FE38F5">
            <w:pPr>
              <w:jc w:val="center"/>
              <w:rPr>
                <w:i/>
                <w:sz w:val="20"/>
                <w:szCs w:val="20"/>
              </w:rPr>
            </w:pPr>
            <w:r w:rsidRPr="00FE38F5">
              <w:rPr>
                <w:i/>
                <w:sz w:val="20"/>
                <w:szCs w:val="20"/>
              </w:rPr>
              <w:t>(адрес электронной почты ответственного работника)</w:t>
            </w:r>
          </w:p>
          <w:p w:rsidR="00FE38F5" w:rsidRPr="00FE38F5" w:rsidRDefault="00FE38F5" w:rsidP="00FE38F5">
            <w:pPr>
              <w:jc w:val="both"/>
              <w:rPr>
                <w:i/>
                <w:sz w:val="20"/>
                <w:szCs w:val="20"/>
              </w:rPr>
            </w:pPr>
            <w:r w:rsidRPr="00FE38F5">
              <w:rPr>
                <w:sz w:val="24"/>
                <w:szCs w:val="24"/>
              </w:rPr>
              <w:t>не позднее  «</w:t>
            </w:r>
            <w:r w:rsidR="00FD7A1D" w:rsidRPr="00EF4FB4">
              <w:rPr>
                <w:sz w:val="24"/>
                <w:szCs w:val="24"/>
              </w:rPr>
              <w:t>28</w:t>
            </w:r>
            <w:r w:rsidRPr="00FE38F5">
              <w:rPr>
                <w:sz w:val="24"/>
                <w:szCs w:val="24"/>
              </w:rPr>
              <w:t xml:space="preserve"> </w:t>
            </w:r>
            <w:r w:rsidR="00FD7A1D">
              <w:rPr>
                <w:sz w:val="24"/>
                <w:szCs w:val="24"/>
              </w:rPr>
              <w:t xml:space="preserve">мая </w:t>
            </w:r>
            <w:r w:rsidRPr="00FE38F5">
              <w:rPr>
                <w:sz w:val="24"/>
                <w:szCs w:val="24"/>
              </w:rPr>
              <w:t>20</w:t>
            </w:r>
            <w:r w:rsidR="00FD7A1D">
              <w:rPr>
                <w:sz w:val="24"/>
                <w:szCs w:val="24"/>
              </w:rPr>
              <w:t xml:space="preserve">18 </w:t>
            </w:r>
            <w:r w:rsidRPr="00FE38F5">
              <w:rPr>
                <w:sz w:val="24"/>
                <w:szCs w:val="24"/>
              </w:rPr>
              <w:t>года.</w:t>
            </w:r>
          </w:p>
          <w:p w:rsidR="00FE38F5" w:rsidRPr="00FE38F5" w:rsidRDefault="00FE38F5" w:rsidP="00FE38F5">
            <w:pPr>
              <w:jc w:val="both"/>
              <w:rPr>
                <w:sz w:val="24"/>
                <w:szCs w:val="24"/>
              </w:rPr>
            </w:pPr>
            <w:r w:rsidRPr="00FE38F5">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FE38F5">
      <w:pPr>
        <w:pBdr>
          <w:top w:val="single" w:sz="4" w:space="1" w:color="auto"/>
          <w:left w:val="single" w:sz="4" w:space="13" w:color="auto"/>
          <w:bottom w:val="single" w:sz="4" w:space="1" w:color="auto"/>
          <w:right w:val="single" w:sz="4" w:space="0" w:color="auto"/>
        </w:pBdr>
        <w:jc w:val="center"/>
        <w:rPr>
          <w:b/>
          <w:sz w:val="24"/>
          <w:szCs w:val="24"/>
        </w:rPr>
      </w:pPr>
      <w:r w:rsidRPr="00FE38F5">
        <w:rPr>
          <w:b/>
          <w:sz w:val="24"/>
          <w:szCs w:val="24"/>
        </w:rPr>
        <w:t>Контактная информация</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Наименование организации ___________________________________________________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E38F5" w:rsidRPr="00FE38F5" w:rsidTr="00744165">
        <w:trPr>
          <w:trHeight w:val="397"/>
        </w:trPr>
        <w:tc>
          <w:tcPr>
            <w:tcW w:w="9923" w:type="dxa"/>
            <w:tcBorders>
              <w:top w:val="single" w:sz="4" w:space="0" w:color="auto"/>
            </w:tcBorders>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FE38F5" w:rsidRPr="00FE38F5" w:rsidTr="00744165">
        <w:trPr>
          <w:trHeight w:val="26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менее затратными и (или) более эффективными?</w:t>
            </w:r>
          </w:p>
        </w:tc>
      </w:tr>
      <w:tr w:rsidR="00FE38F5" w:rsidRPr="00FE38F5" w:rsidTr="00744165">
        <w:trPr>
          <w:trHeight w:val="86"/>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FE38F5" w:rsidRPr="00FE38F5" w:rsidTr="00744165">
        <w:trPr>
          <w:trHeight w:val="218"/>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FE38F5" w:rsidRPr="00FE38F5" w:rsidTr="00744165">
        <w:trPr>
          <w:trHeight w:val="197"/>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исполнителями структурными подразделениями администрации района, муниципальными учреждениями,  насколько точно и недвусмысленно прописаны властные функции и полномочия? </w:t>
            </w:r>
          </w:p>
        </w:tc>
      </w:tr>
      <w:tr w:rsidR="00FE38F5" w:rsidRPr="00FE38F5" w:rsidTr="00744165">
        <w:trPr>
          <w:trHeight w:val="397"/>
        </w:trPr>
        <w:tc>
          <w:tcPr>
            <w:tcW w:w="9923" w:type="dxa"/>
            <w:shd w:val="clear" w:color="auto" w:fill="auto"/>
            <w:vAlign w:val="bottom"/>
          </w:tcPr>
          <w:p w:rsidR="00FE38F5" w:rsidRPr="00FE38F5" w:rsidRDefault="00FE38F5" w:rsidP="00FE38F5">
            <w:pPr>
              <w:jc w:val="both"/>
              <w:rPr>
                <w:i/>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w:t>
            </w:r>
            <w:r w:rsidRPr="00FE38F5">
              <w:rPr>
                <w:i/>
                <w:sz w:val="24"/>
                <w:szCs w:val="24"/>
              </w:rPr>
              <w:lastRenderedPageBreak/>
              <w:t>мативные правовые акты.</w:t>
            </w:r>
          </w:p>
        </w:tc>
      </w:tr>
      <w:tr w:rsidR="00FE38F5" w:rsidRPr="00FE38F5" w:rsidTr="00744165">
        <w:trPr>
          <w:trHeight w:val="213"/>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FE38F5">
              <w:rPr>
                <w:b/>
                <w:sz w:val="24"/>
                <w:szCs w:val="24"/>
              </w:rPr>
              <w:t xml:space="preserve"> </w:t>
            </w:r>
            <w:r w:rsidRPr="00FE38F5">
              <w:rPr>
                <w:i/>
                <w:sz w:val="24"/>
                <w:szCs w:val="24"/>
              </w:rPr>
              <w:t>Приведите конкретные примеры.</w:t>
            </w:r>
          </w:p>
        </w:tc>
      </w:tr>
      <w:tr w:rsidR="00FE38F5" w:rsidRPr="00FE38F5" w:rsidTr="00744165">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района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r w:rsidRPr="00FE38F5">
              <w:rPr>
                <w:i/>
                <w:sz w:val="24"/>
                <w:szCs w:val="24"/>
                <w:vertAlign w:val="superscript"/>
              </w:rPr>
              <w:t xml:space="preserve"> </w:t>
            </w:r>
          </w:p>
        </w:tc>
      </w:tr>
      <w:tr w:rsidR="00FE38F5" w:rsidRPr="00FE38F5" w:rsidTr="00744165">
        <w:trPr>
          <w:trHeight w:val="124"/>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FE38F5" w:rsidRPr="00FE38F5" w:rsidTr="00744165">
        <w:trPr>
          <w:trHeight w:val="155"/>
        </w:trPr>
        <w:tc>
          <w:tcPr>
            <w:tcW w:w="9923" w:type="dxa"/>
            <w:shd w:val="clear" w:color="auto" w:fill="auto"/>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FE38F5" w:rsidRPr="00FE38F5" w:rsidTr="00744165">
        <w:trPr>
          <w:trHeight w:val="22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r w:rsidRPr="00FE38F5">
              <w:rPr>
                <w:i/>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p>
        </w:tc>
      </w:tr>
    </w:tbl>
    <w:p w:rsidR="005C424A" w:rsidRDefault="00A61336" w:rsidP="00A61336">
      <w:pPr>
        <w:ind w:right="-1"/>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D3" w:rsidRDefault="007F1BD3">
      <w:r>
        <w:separator/>
      </w:r>
    </w:p>
  </w:endnote>
  <w:endnote w:type="continuationSeparator" w:id="0">
    <w:p w:rsidR="007F1BD3" w:rsidRDefault="007F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D3" w:rsidRDefault="007F1BD3">
      <w:r>
        <w:separator/>
      </w:r>
    </w:p>
  </w:footnote>
  <w:footnote w:type="continuationSeparator" w:id="0">
    <w:p w:rsidR="007F1BD3" w:rsidRDefault="007F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B92FC6">
        <w:pPr>
          <w:pStyle w:val="a4"/>
          <w:jc w:val="center"/>
        </w:pPr>
        <w:r>
          <w:fldChar w:fldCharType="begin"/>
        </w:r>
        <w:r>
          <w:instrText>PAGE   \* MERGEFORMAT</w:instrText>
        </w:r>
        <w:r>
          <w:fldChar w:fldCharType="separate"/>
        </w:r>
        <w:r w:rsidR="00EF4FB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1BD3"/>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2FC6"/>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4FB4"/>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D7A1D"/>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26395C-B0DF-4C2F-A8EB-FA3AA5AC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2885-A74B-446E-8AC0-CE637B87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Белова Светлана Сергеевна</cp:lastModifiedBy>
  <cp:revision>4</cp:revision>
  <cp:lastPrinted>2015-06-16T06:13:00Z</cp:lastPrinted>
  <dcterms:created xsi:type="dcterms:W3CDTF">2017-10-06T07:01:00Z</dcterms:created>
  <dcterms:modified xsi:type="dcterms:W3CDTF">2018-05-22T09:25:00Z</dcterms:modified>
</cp:coreProperties>
</file>